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FE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CE6AFE" w:rsidRPr="00401068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FD31F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EC60" wp14:editId="3F48FE8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46020" cy="800100"/>
                <wp:effectExtent l="9525" t="9525" r="11430" b="952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FE" w:rsidRPr="00165D93" w:rsidRDefault="00CE6AFE" w:rsidP="00CE6AF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____._____.200___  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KÄSITTELIJÄ    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EC6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97pt;margin-top:0;width:19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">
                <v:textbox>
                  <w:txbxContent>
                    <w:p w:rsidR="00CE6AFE" w:rsidRPr="00165D93" w:rsidRDefault="00CE6AFE" w:rsidP="00CE6AF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____._____.200___  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D31F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LIITTYVÄ HALLINTORIITAHAKEMUS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Hakemusasiakirja tulee jättää toimivaltaiselle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hallinto-oikeudelle.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CE6AFE" w:rsidRPr="000F38A7" w:rsidRDefault="00CE6AFE" w:rsidP="00CE6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566"/>
        <w:gridCol w:w="2994"/>
      </w:tblGrid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Henkilö, jo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nka hoitoa ja kohtelua hallintoriita-asia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koskee</w:t>
            </w: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ALAIKÄISEN HUOLTAJA JA HÄNEN OSOITTEENSA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/>
            <w:tcBorders>
              <w:bottom w:val="nil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aihe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0" w:type="dxa"/>
            <w:gridSpan w:val="2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70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jota hallintoriita koskee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TAPAHTUMA-AIKA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567"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HALLINTORIITA-ASIA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KEE (esim. nimi ja virka-asema)</w:t>
            </w:r>
          </w:p>
        </w:tc>
      </w:tr>
      <w:tr w:rsidR="00CE6AFE" w:rsidRPr="000F38A7" w:rsidTr="005C0B61">
        <w:trPr>
          <w:cantSplit/>
          <w:trHeight w:val="3441"/>
        </w:trPr>
        <w:tc>
          <w:tcPr>
            <w:tcW w:w="2230" w:type="dxa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aiheena oleva toiminta -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kuvatkaa tarkasti, mitä tapahtui.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Pr="000F38A7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Miksi katsotte toiminnan olleen lainvastaista, virheellistä tai epäasiallista?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Pr="000F38A7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hin toimenpiteisiin hallintoriita-hakemuksen tekijä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haluaa ryhdyttävän? </w:t>
            </w: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BA0AC5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Asian käsittely muussa viranomaisessa</w:t>
            </w:r>
          </w:p>
        </w:tc>
        <w:tc>
          <w:tcPr>
            <w:tcW w:w="7560" w:type="dxa"/>
            <w:gridSpan w:val="2"/>
          </w:tcPr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asiassa tehty potilaslain 10 §:n mukainen muistutus?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ei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kyllä (liittäkää muistutus ja siihen saamanne vastaus hallintoriitahakemukseen)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 vireillä tai käsitelty muussa viranomaisessa?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asia ei ole vireillä eikä käsitelty muussa viranomaisessa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aluehallintovirastossa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eduskunnan oikeusasiamiehen kansliassa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oikeuskanslerinvirastossa</w:t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□ muualla, missä  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br/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________________________________________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E6AFE" w:rsidRPr="00D1606A" w:rsidTr="005C0B61">
        <w:trPr>
          <w:cantSplit/>
          <w:trHeight w:val="132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hakemuksen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tekijän allekirjoitus ja nimenselvennys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         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CE6AFE" w:rsidRPr="00FD0D22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Paikka ja </w:t>
            </w:r>
            <w:proofErr w:type="gramStart"/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aika                                        Allekirjoitus</w:t>
            </w:r>
            <w:proofErr w:type="gramEnd"/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(nimen selvennys)</w:t>
            </w:r>
          </w:p>
        </w:tc>
      </w:tr>
      <w:tr w:rsidR="00CE6AFE" w:rsidRPr="000F38A7" w:rsidTr="005C0B61">
        <w:trPr>
          <w:cantSplit/>
          <w:trHeight w:val="1831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Liitteet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Hakemuksen liitteet</w:t>
            </w: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D1606A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9790" w:type="dxa"/>
            <w:gridSpan w:val="3"/>
          </w:tcPr>
          <w:p w:rsidR="00CE6AFE" w:rsidRPr="00D3049D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Hakemusasiakirja tulee jättää toimivaltaiselle hallinto-oikeudelle.</w:t>
            </w: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Toimivaltainen hallinto-oikeus on se hallinto-oikeus,</w:t>
            </w:r>
            <w:r w:rsidRPr="00D3049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jonka toimialueella hallintoriita-asian kohde sijaitsee. </w:t>
            </w:r>
            <w:r w:rsidRPr="00D3049D">
              <w:rPr>
                <w:rFonts w:ascii="Arial" w:hAnsi="Arial" w:cs="Arial"/>
                <w:sz w:val="20"/>
              </w:rPr>
              <w:t xml:space="preserve">Toimivaltaiset hallinto-oikeudet löytyvät osoitteesta </w:t>
            </w:r>
            <w:hyperlink r:id="rId4" w:history="1">
              <w:r w:rsidRPr="00D3049D">
                <w:rPr>
                  <w:rStyle w:val="Hyperlinkki"/>
                  <w:rFonts w:ascii="Arial" w:hAnsi="Arial" w:cs="Arial"/>
                  <w:sz w:val="20"/>
                </w:rPr>
                <w:t>www.oikeus.fi</w:t>
              </w:r>
            </w:hyperlink>
          </w:p>
          <w:p w:rsidR="00CE6AFE" w:rsidRPr="0038785C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Hallinto-oikeus käsittelee hallintoriita-asiana j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ulkisoikeudellista velvollisuutta tai oike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utta koskevan riidan tai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hallintosopimusta koskevan riidan, johon haetaan viranomaisen ratkaisua muuten kuin </w:t>
            </w:r>
            <w:proofErr w:type="spellStart"/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muutoksenhakuteitse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(Hallintolainkäyttölaki 69 §)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Hallinto-oikeuden päätöksestä voi valittaa korkeimpaan hallinto-oikeuteen. (Hallintolainkäyttölaki 73 § ja 9 §)</w:t>
            </w:r>
          </w:p>
        </w:tc>
      </w:tr>
    </w:tbl>
    <w:p w:rsidR="004B673A" w:rsidRDefault="005C0B61"/>
    <w:sectPr w:rsidR="004B673A" w:rsidSect="00CE6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E"/>
    <w:rsid w:val="004F0C82"/>
    <w:rsid w:val="005C0B61"/>
    <w:rsid w:val="00921ACD"/>
    <w:rsid w:val="00C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61A7-BC27-46CD-B2ED-F993FFF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6AFE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6AFE"/>
    <w:pPr>
      <w:spacing w:after="0" w:line="240" w:lineRule="auto"/>
    </w:pPr>
    <w:rPr>
      <w:rFonts w:eastAsiaTheme="minorEastAsia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CE6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ke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2</cp:revision>
  <cp:lastPrinted>2018-11-30T14:03:00Z</cp:lastPrinted>
  <dcterms:created xsi:type="dcterms:W3CDTF">2018-11-30T14:01:00Z</dcterms:created>
  <dcterms:modified xsi:type="dcterms:W3CDTF">2018-11-30T14:03:00Z</dcterms:modified>
</cp:coreProperties>
</file>